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D6357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12 为人民服务</w:t>
      </w:r>
    </w:p>
    <w:tbl>
      <w:tblPr>
        <w:tblStyle w:val="7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4C167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348B1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BB809A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1.会写“彻、迁”等9个字，会写“革命、解放”等17个词语。</w:t>
            </w:r>
          </w:p>
          <w:p w14:paraId="72417CD8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2.有感情地朗读课文。背诵第2～3自然段。</w:t>
            </w:r>
          </w:p>
          <w:p w14:paraId="555F4FB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3.理解课题对全文的统领作用，把握各自然段之间的内在联系。</w:t>
            </w:r>
          </w:p>
          <w:p w14:paraId="448148CA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4.结合本单元的学习内容，理解含义深刻的语句，体会“为人民服务”的思想内涵，进行革命人生观的启蒙教育。</w:t>
            </w:r>
          </w:p>
          <w:p w14:paraId="2ED241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1A51DA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理解课题对全文的统领作用，把握各自然段之间的内在联系。</w:t>
            </w:r>
          </w:p>
          <w:p w14:paraId="33C30C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C2C74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理解含义深刻的语句，体会“为人民服务”的思想内涵，进行革命人生观的启蒙教育</w:t>
            </w:r>
            <w:r>
              <w:rPr>
                <w:rFonts w:hint="eastAsia" w:hAnsi="宋体"/>
                <w:sz w:val="24"/>
              </w:rPr>
              <w:t>。</w:t>
            </w:r>
          </w:p>
          <w:p w14:paraId="37643E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B8955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自主探究法</w:t>
            </w:r>
            <w:r>
              <w:rPr>
                <w:rFonts w:hint="eastAsia" w:hAnsi="宋体"/>
                <w:sz w:val="24"/>
              </w:rPr>
              <w:t xml:space="preserve">  </w:t>
            </w:r>
            <w:r>
              <w:rPr>
                <w:rFonts w:hAnsi="宋体"/>
                <w:sz w:val="24"/>
              </w:rPr>
              <w:t>合作研讨法</w:t>
            </w:r>
          </w:p>
          <w:p w14:paraId="134680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B4E55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多媒体课件；学生完成课前预学单</w:t>
            </w:r>
            <w:r>
              <w:rPr>
                <w:rFonts w:hint="eastAsia" w:hAnsi="宋体"/>
                <w:sz w:val="24"/>
              </w:rPr>
              <w:t>。</w:t>
            </w:r>
          </w:p>
          <w:p w14:paraId="40CDF1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BC410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557CD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43BCEE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7AD10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31454AA6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4A4D8FEE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1C977E32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235EA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40961F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3A8AD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Ansi="宋体" w:cs="Times New Roman"/>
                <w:sz w:val="24"/>
                <w:szCs w:val="24"/>
              </w:rPr>
              <w:t>会写“彻、迁”等9个字，正确读写“革命、解放”等17个词语。</w:t>
            </w:r>
          </w:p>
          <w:p w14:paraId="12ECF56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2.正确、流利、有感情地朗读课文。</w:t>
            </w:r>
          </w:p>
          <w:p w14:paraId="278E68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3.理清课文层次，初步了解文章是怎样围绕中心论点叙述的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D4E9D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F0B604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响亮口号震人心，未成曲调情先染</w:t>
            </w:r>
          </w:p>
          <w:p w14:paraId="0C839C2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：我们一起来看一段在天安门广场前举行的阅兵式视频。（播放视频）</w:t>
            </w:r>
          </w:p>
          <w:p w14:paraId="300A892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：同学们，听到了吗？战士们那一遍又一遍的口号是什么？</w:t>
            </w:r>
          </w:p>
          <w:p w14:paraId="1F3CF9E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生：为人民服务！</w:t>
            </w:r>
          </w:p>
          <w:p w14:paraId="014C177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：口号再来一遍！我们也要喊得像战士们那样整齐响亮！</w:t>
            </w:r>
          </w:p>
          <w:p w14:paraId="5F2D166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：为人民服务！</w:t>
            </w:r>
          </w:p>
          <w:p w14:paraId="5FC270D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同学们，“为人民服务”这句口号，从上个世纪40年代走到今天，经历了70多年的风风雨雨，是那样经久不衰、深入人心啊！这口号，响彻云霄、惊天动地！这口号，就是我们今天要学习的课文的题目。（板书课题“为人民服务”）来，再一次整齐响亮地读一遍！</w:t>
            </w:r>
          </w:p>
          <w:p w14:paraId="41710A6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：为人民服务！</w:t>
            </w:r>
          </w:p>
          <w:p w14:paraId="28A9FBA0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hint="eastAsia" w:hAnsi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检查字词知文体，思德形象树眼前</w:t>
            </w:r>
          </w:p>
          <w:p w14:paraId="1C26DE8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请同学们将课本翻到第64页，同时拿出你们的课前预学单，老师来检查一下你们的预习情况。谁来为我们读一读这些词语？（出示课前预学单第1题，指名读。）</w:t>
            </w:r>
          </w:p>
          <w:p w14:paraId="1A348E4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4234F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1.读一读下面的词语，注意读准字音，通过多种方法了解词语的意思。</w:t>
            </w:r>
          </w:p>
          <w:p w14:paraId="1FF5FFE2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革命　解放　彻底　泰山　鸿毛　利益　意义　剥削　压迫　批评</w:t>
            </w:r>
          </w:p>
          <w:p w14:paraId="3B663E2B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兴旺　目标　责任　牺牲　送葬　制度　寄托　哀思　迁就　炊事员</w:t>
            </w:r>
          </w:p>
          <w:p w14:paraId="5C6BD2E2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五湖四海　死得其所</w:t>
            </w:r>
          </w:p>
          <w:p w14:paraId="2F860B1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“彻”是翘舌音，“剥削”的“削”读xuē，“鸿”读hónɡ，“葬”是平舌音。我们再来读一读这些词语。（全班齐读）</w:t>
            </w:r>
          </w:p>
          <w:p w14:paraId="4463FC7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再来看看本课要求会写的字（上面的预学单中会写字变蓝），有哪些字是需要同学们注意的？</w:t>
            </w:r>
          </w:p>
          <w:p w14:paraId="4AD876C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“葬”字中间的“死”要写得扁一些，下方的“廾”第二笔是竖撇，不能写成竖。“泰”下面是“氺”。“牺”右边不要多写一横。</w:t>
            </w:r>
          </w:p>
          <w:p w14:paraId="6D50C60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接下来，请完成第1课时课中导学单活动一。（出示第1课时课中导学单活动一，学生练写。）</w:t>
            </w:r>
          </w:p>
          <w:p w14:paraId="4ECA7E7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629FC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活动一：我会写。</w:t>
            </w:r>
          </w:p>
          <w:p w14:paraId="67987B7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泰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172210" cy="600075"/>
                  <wp:effectExtent l="0" t="0" r="8890" b="9525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7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0620" cy="599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　　　牺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203960" cy="615950"/>
                  <wp:effectExtent l="0" t="0" r="0" b="0"/>
                  <wp:docPr id="72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7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8696" cy="618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　　　葬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198245" cy="613410"/>
                  <wp:effectExtent l="0" t="0" r="1905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73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8759" cy="613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C687A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同学们有没有发现这篇课文很特别？我们以前学过的课文都是写人的、写景的、记事的。比如，《军神》《小英雄雨来》是写人的，《海上日出》《四季之美》是写景的，《盼》《那个星期天》是记事的。这篇课文与我们以前学过的课文有什么区别？</w:t>
            </w:r>
          </w:p>
          <w:p w14:paraId="5E50288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这篇课文既不是写人的，也不是写景的，也不是记事的，通篇都在讲道理。</w:t>
            </w:r>
          </w:p>
          <w:p w14:paraId="442FA8B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读起来有点儿枯燥，没有具体内容。</w:t>
            </w:r>
          </w:p>
          <w:p w14:paraId="7368875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同学们都说得很对。我们今天学的这篇课文，既不是写人的，也不是记事的，它很特殊，这种文体呀，就叫作议论文。（师板书：议论文）</w:t>
            </w:r>
          </w:p>
          <w:p w14:paraId="0C1CEF0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议论文，它没有精彩的故事情节，没有细致的描写，也没有华丽的辞藻，它就跟你讲道理，分析问题。它有的是深刻的思想。这是咱们小学阶段的第一篇议论文，所以得好好珍惜这样的学习机会。相信每个同学都能学好这篇议论文。</w:t>
            </w:r>
          </w:p>
          <w:p w14:paraId="4D0B5C2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你知道这篇文章是在什么场合发表的吗？</w:t>
            </w:r>
          </w:p>
          <w:p w14:paraId="47DA1D6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毛主席在张思德同志的追悼会上发表的演讲词。（师相机板书：演讲词）</w:t>
            </w:r>
          </w:p>
          <w:p w14:paraId="15A5DF5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咱们肯定都了解毛主席，但你了解张思德同志吗？谁能跟大家介绍一下？（出示课前预学单第2题，学生汇报搜集的资料。）</w:t>
            </w:r>
          </w:p>
          <w:p w14:paraId="1775E2E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老师也搜集了一些资料，我们一起来看一看吧。（出示预学单答案）</w:t>
            </w:r>
          </w:p>
          <w:p w14:paraId="208F5B2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74" name="图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74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A9358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2.搜集张思德同志的相关资料，加深对人物的认识。</w:t>
            </w:r>
          </w:p>
          <w:p w14:paraId="1477124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张思德（1915—1944），出生在四川省仪陇县一个穷苦农民家庭。1933年12月参加中国工农红军，不久加入共青团。1937年10月，加入中国共产党。曾经担任过中央警备团警备班长和毛主席的警卫员。除了负责毛主席的安保工作，张思德还一心一意为人民服务：给部队送水、送信、送轮胎；为老乡追猪；在后勤部门干活、烧炭……1944年9月5日，他带领战士们在陕北安塞山中烧炭时，即将挖成的窑洞突然塌方，他奋力把战友推出洞去，自己却被埋在窑洞，牺牲时年仅29岁。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3705C56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原来，咱们毛主席演讲词当中提到的张思德同志，是这样一位有着革命精神、舍己为人的好同志啊！你们知道吗？毛主席在这次演讲中，没有看稿，却字字珠玑，慷慨激昂，而且毛主席丰富的肢体语言更增添了演讲的感染力。抗日战争时期有许多困难需要克服。毛主席针对这一情况，讲述为人民服务的道理，号召大家学习张思德同志完全、彻底地为人民服务的精神，团结起来，打败日本侵略者。</w:t>
            </w:r>
          </w:p>
          <w:p w14:paraId="7373BBF0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默读课文探服务，三大方面绕中心</w:t>
            </w:r>
          </w:p>
          <w:p w14:paraId="39FDE21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怎样才能学好这篇议论文呢？在这里，老师要特别跟大家介绍一个规律。不管是议论文还是演讲词，它们都有一个中心思想，同时，每一段话都有要说的重点，这些重点大多在每一段的开头或者结尾。只要你掌握了这个规律，再难的议论文咱们都能读懂。</w:t>
            </w:r>
          </w:p>
          <w:p w14:paraId="5BD8838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请同学们自由朗读课文，然后分小组思考、讨论这样两个问题：</w:t>
            </w:r>
          </w:p>
          <w:p w14:paraId="1C3A715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75" name="图片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7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1BD3C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1.这篇议论文的观点是什么？用波浪线画出文章中表达主要观点的关键句子。</w:t>
            </w:r>
          </w:p>
          <w:p w14:paraId="0B984EB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2.课文围绕这个观点讲了哪几个方面的意思？用横线画出第2～5自然段中每个段落的关键句，用“○”标出关键句中的关键词。</w:t>
            </w:r>
          </w:p>
          <w:p w14:paraId="6D1078A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（生独立思考后小组内交流，师相机指导。）</w:t>
            </w:r>
          </w:p>
          <w:p w14:paraId="2BF1850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哪个小组派代表来说一说这篇议论文的主要观点是什么？你是从哪个句子中体会到的？</w:t>
            </w:r>
          </w:p>
          <w:p w14:paraId="6B88EF7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我们小组认为这篇议论文的主要观点是“为人民服务”，我们是从第一段中体会出来的。</w:t>
            </w:r>
          </w:p>
          <w:p w14:paraId="7F56F86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你说得很准确。你能告诉老师是从第一段中的哪一句体会出来的吗？</w:t>
            </w:r>
          </w:p>
          <w:p w14:paraId="46854BE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我们这个队伍完全是为着解放人民的，是彻底地为人民的利益工作的。</w:t>
            </w:r>
          </w:p>
          <w:p w14:paraId="02BEDDA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没错，这句话就是本文的关键句，全文都是围绕这句话来写的，所以这句话也叫作文章的中心句。而我们从这个句子中提炼出来的主要观点就是“为人民服务”。这个观点其实也叫作议论文的论点。</w:t>
            </w:r>
          </w:p>
          <w:p w14:paraId="6F4B051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那后文围绕“为人民服务”这个论点，又讲了哪几个方面的意思呢？你们又是从哪些句子中体会出来的呢？哪个小组来说一说？</w:t>
            </w:r>
          </w:p>
          <w:p w14:paraId="2C1056D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我们找的是第2自然段，我们找到了“人总是要死的，但死的意义有不同”这句话。</w:t>
            </w:r>
          </w:p>
          <w:p w14:paraId="09E0927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我们小组找的也是第2自然段，我们找到了“为人民利益而死，就比泰山还重；替法西斯卖力，替剥削人民和压迫人民的人去死，就比鸿毛还轻”这句话。</w:t>
            </w:r>
          </w:p>
          <w:p w14:paraId="076055C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其实啊，大家说得都对，那毛主席在第2自然段究竟想表达什么观点呢？你们能从句子中提炼出关键词吗？</w:t>
            </w:r>
          </w:p>
          <w:p w14:paraId="15C64AC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因为张思德同志是为人民利益而死的，所以我认为毛主席主要想讲死的意义。</w:t>
            </w:r>
          </w:p>
          <w:p w14:paraId="73300F6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毛主席的这段话就是想告诉我们如何对待“死”。（师板书：如何对待“死”）</w:t>
            </w:r>
          </w:p>
          <w:p w14:paraId="15CB00F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有没有小组分享一下，其他段落中，毛主席想告诉我们什么呢？</w:t>
            </w:r>
          </w:p>
          <w:p w14:paraId="27EFC50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我们小组找的是第3自然段，我们找到了“因为我们是为人民服务的，所以，我们如果有缺点，就不怕别人批评指出”这句话。</w:t>
            </w:r>
          </w:p>
          <w:p w14:paraId="3466DFE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那么这句话中毛主席是想告诉我们什么呢？谁能提炼出关键词？（师引导提炼）</w:t>
            </w:r>
          </w:p>
          <w:p w14:paraId="69A8A7D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我觉得可以总结为：不怕别人批评。</w:t>
            </w:r>
          </w:p>
          <w:p w14:paraId="063CA84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这位同学总结得很好，我们可以稍微换个说法，跟上面一条句式一致，即“如何对待批评”。（师板书：如何对待批评）还有没有小组想分享的？</w:t>
            </w:r>
          </w:p>
          <w:p w14:paraId="60112B5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我们小组找的是第4自然段，我们找到了“一切革命队伍的人都要互相关心，互相爱护，互相帮助”这句话。我们觉得可以总结为“团结互助”。</w:t>
            </w:r>
          </w:p>
          <w:p w14:paraId="0DB9CB7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你们小组真棒，我们可以这样总结：如何对待困难。（师板书：如何对待困难）</w:t>
            </w:r>
          </w:p>
          <w:p w14:paraId="2BBF093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我们小组找的是第5自然段，我们找到了“用这样的方法，寄托我们的哀思，使整个人民团结起来”这句话。</w:t>
            </w:r>
          </w:p>
          <w:p w14:paraId="5AD1684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“用这样的方法”是指用哪种方法？</w:t>
            </w:r>
          </w:p>
          <w:p w14:paraId="2E9A822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开追悼会纪念死去的同志。</w:t>
            </w:r>
          </w:p>
          <w:p w14:paraId="7880C10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所以第5自然段可以总结为“如何对待牺牲的同志”。（师板书：如何对待牺牲的同志）</w:t>
            </w:r>
          </w:p>
          <w:p w14:paraId="7E7A0AB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现在，请同学们自主完成第1课时课中导学单活动二。（出示第1课时课中导学单活动二，指名汇报。）</w:t>
            </w:r>
          </w:p>
          <w:p w14:paraId="2AFA4BA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76" name="图片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7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5F80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活动二：课文围绕“为人民服务”讲了哪几个方面的意思？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50"/>
              <w:gridCol w:w="4350"/>
            </w:tblGrid>
            <w:tr w14:paraId="7E7BD32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0" w:type="dxa"/>
                </w:tcPr>
                <w:p w14:paraId="3479DA2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自然段</w:t>
                  </w:r>
                </w:p>
              </w:tc>
              <w:tc>
                <w:tcPr>
                  <w:tcW w:w="4350" w:type="dxa"/>
                </w:tcPr>
                <w:p w14:paraId="41B2ABF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提取的关键词</w:t>
                  </w:r>
                </w:p>
              </w:tc>
            </w:tr>
            <w:tr w14:paraId="106ADA4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0" w:type="dxa"/>
                </w:tcPr>
                <w:p w14:paraId="6F5FA63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第2自然段</w:t>
                  </w:r>
                </w:p>
              </w:tc>
              <w:tc>
                <w:tcPr>
                  <w:tcW w:w="4350" w:type="dxa"/>
                </w:tcPr>
                <w:p w14:paraId="4378E80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如何对待“死”</w:t>
                  </w:r>
                </w:p>
              </w:tc>
            </w:tr>
            <w:tr w14:paraId="7D1964B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0" w:type="dxa"/>
                </w:tcPr>
                <w:p w14:paraId="6E444E9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第3自然段</w:t>
                  </w:r>
                </w:p>
              </w:tc>
              <w:tc>
                <w:tcPr>
                  <w:tcW w:w="4350" w:type="dxa"/>
                </w:tcPr>
                <w:p w14:paraId="4D88330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如何对待批评</w:t>
                  </w:r>
                </w:p>
              </w:tc>
            </w:tr>
            <w:tr w14:paraId="2C0F22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0" w:type="dxa"/>
                </w:tcPr>
                <w:p w14:paraId="523A630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第4自然段</w:t>
                  </w:r>
                </w:p>
              </w:tc>
              <w:tc>
                <w:tcPr>
                  <w:tcW w:w="4350" w:type="dxa"/>
                </w:tcPr>
                <w:p w14:paraId="24F6D32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如何对待困难</w:t>
                  </w:r>
                </w:p>
              </w:tc>
            </w:tr>
            <w:tr w14:paraId="3327E4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0" w:type="dxa"/>
                </w:tcPr>
                <w:p w14:paraId="5B9B723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第5自然段</w:t>
                  </w:r>
                </w:p>
              </w:tc>
              <w:tc>
                <w:tcPr>
                  <w:tcW w:w="4350" w:type="dxa"/>
                </w:tcPr>
                <w:p w14:paraId="7578B79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如何对待牺牲的同志</w:t>
                  </w:r>
                </w:p>
              </w:tc>
            </w:tr>
          </w:tbl>
          <w:p w14:paraId="1C631DE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2180214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同学们可以按照老师刚才教的方法，在文章中提炼出关键句，并且在关键句中提炼出关键词。一篇长长的文章，只用了这样几个简练的关键词就给概括出来了。这其实是一个非常好的读书方法。这就是我们常说的，把书给读“薄”了。</w:t>
            </w:r>
          </w:p>
          <w:p w14:paraId="4B8A921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77" name="图片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77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144824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1398270"/>
                  <wp:effectExtent l="0" t="0" r="0" b="0"/>
                  <wp:docPr id="78" name="图片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7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398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204C3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79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79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19C51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为人民服务》是毛泽东同志于1944年9月8日在张思德同志追悼会上所作的演讲。学生对课文的背景了解过少，而且这是学生初次接触议论文，文中没有华丽的辞藻，更没有引人入胜的故事情节，对学生来说，是枯燥的；对教师来说，也是一个挑战！</w:t>
            </w:r>
          </w:p>
          <w:p w14:paraId="04AA9950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在讲这篇课文时，采用的是由背景导入，这样能让学生对背景有初步的了解，能更好地理解课文。但我在讲解议论文的特点时，只是简单介绍，导致学生对议论文的文体特点还是一知半解。在讲生字的时候，教学时间过长，作为六年级的学生，他们已具备自主识字的能力，可把这一板块放在课前预习上。</w:t>
            </w:r>
          </w:p>
        </w:tc>
        <w:tc>
          <w:tcPr>
            <w:tcW w:w="1276" w:type="dxa"/>
          </w:tcPr>
          <w:p w14:paraId="1FC84E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6842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BB2F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241E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0AF826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从</w:t>
            </w:r>
            <w:r>
              <w:rPr>
                <w:rFonts w:hint="eastAsia" w:hAnsi="宋体"/>
                <w:sz w:val="24"/>
              </w:rPr>
              <w:t>在铿锵的口号声中，在每位学生的琅琅诵读声中，拉近学生与文本的距离，引导学生形成正确的革命人生观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82B79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D1845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CE84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3BB116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习是培养学生自主学习能力的一个重要环节。通过预习，学生可对新知识有初步的了解，再通过自己的独立思考就可以学会自主学习，从而提高学生自主分析问题、解决问题的能力。分析文章主要人物有利于学生对文本进行整体感知，从而为下面的学习作好铺垫。</w:t>
            </w:r>
          </w:p>
          <w:p w14:paraId="5A9690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3360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FCEB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F38D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7D073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8B99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7ABB0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64A2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B9FF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8B3E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F545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7C28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2B4E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7562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5BBE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A6C85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6003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854F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5759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E00963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“文体意识”是沟通学生语感和情感的枢纽，这是学生接触的第一篇议论文，学生自主发现、总结文体特点，有助于学生的理解和运用，为今后学习议论文奠定基础</w:t>
            </w:r>
            <w:r>
              <w:rPr>
                <w:rFonts w:hAnsi="宋体"/>
                <w:sz w:val="24"/>
              </w:rPr>
              <w:t>。</w:t>
            </w:r>
          </w:p>
          <w:p w14:paraId="278FF9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683E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3D0EF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74F0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4204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C0D7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0B5A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97C3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2E85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B5FB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4FC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0C64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76D0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2F12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DBDF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2062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6A48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7D70D6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C6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0D6A59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AEE6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1BD50F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57B9E7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11F4E4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7932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27204F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9FA5A8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Ansi="宋体" w:cs="Times New Roman"/>
                <w:sz w:val="24"/>
                <w:szCs w:val="24"/>
              </w:rPr>
              <w:t>有感情地朗读课文。背诵第2～3自然段。</w:t>
            </w:r>
          </w:p>
          <w:p w14:paraId="10A2E70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2.理解含义深刻的语句，感受议论文的严谨性。</w:t>
            </w:r>
          </w:p>
          <w:p w14:paraId="548534C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3.借助资料，加深对“为人民服务”的理解。</w:t>
            </w:r>
          </w:p>
          <w:p w14:paraId="1546BC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BCCD5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创设情境说演讲，初触写法知服务</w:t>
            </w:r>
          </w:p>
          <w:p w14:paraId="471E1AB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上节课我们把课文读“薄”了，用关键词总结出了毛主席的观点。我们平时读书的时候，也要经常运用这种方法。毛主席在演讲的时候可以说是胸有成竹，他围绕着“为人民服务”谈了四个方面。我现在就来扮演一下毛主席，大家评一评我讲得好不好。</w:t>
            </w:r>
          </w:p>
          <w:p w14:paraId="68F4648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同志们，战友们，今天在张思德同志的追悼会上，我要围绕“为人民服务”谈四点：第一点，死的意义；第二点，不怕批评；第三点，不怕困难；第四点，团结同志。我的演讲到此结束。（生笑）</w:t>
            </w:r>
          </w:p>
          <w:p w14:paraId="02C08A4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同学们为什么笑？</w:t>
            </w:r>
          </w:p>
          <w:p w14:paraId="2F85580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内容太少了，不像演讲；内容不具体。</w:t>
            </w:r>
          </w:p>
          <w:p w14:paraId="298DD72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所以，我们不仅要把书读“薄”，还应该把书读“厚”。那么，什么叫把书读“厚”呢？</w:t>
            </w:r>
          </w:p>
          <w:p w14:paraId="4184249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提出观点以后还要用材料证明自己的观点。</w:t>
            </w:r>
          </w:p>
          <w:p w14:paraId="057CE0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师</w:t>
            </w:r>
            <w:r>
              <w:rPr>
                <w:rFonts w:hint="eastAsia" w:hAnsi="宋体"/>
                <w:sz w:val="24"/>
              </w:rPr>
              <w:t>：</w:t>
            </w:r>
            <w:r>
              <w:rPr>
                <w:rFonts w:hAnsi="宋体"/>
                <w:sz w:val="24"/>
              </w:rPr>
              <w:t>对，分析毛主席是怎样围绕观点展开去说、具体地说、深入地说的，这就是把书重新读“厚”。</w:t>
            </w:r>
          </w:p>
          <w:p w14:paraId="22B287A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品词析句悟服务，不怕牺牲为人民</w:t>
            </w:r>
          </w:p>
          <w:p w14:paraId="360A09A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我们前面学过说明文，知道说明文有一些说明方法，你能想起来吗？</w:t>
            </w:r>
          </w:p>
          <w:p w14:paraId="3A21F1B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列数字、作比较、打比方、举例子……</w:t>
            </w:r>
          </w:p>
          <w:p w14:paraId="4341BD7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我们今天学的是议论文，议论文采用的一些议论方法，我们称之为论证法。</w:t>
            </w:r>
          </w:p>
          <w:p w14:paraId="4C0F220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81" name="图片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8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983FAD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议论文常用的论证方法：</w:t>
            </w:r>
          </w:p>
          <w:p w14:paraId="1ACFBC59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举例论证（例证法）　　　　　　　道理论证（引证法）</w:t>
            </w:r>
          </w:p>
          <w:p w14:paraId="2E795669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 xml:space="preserve">比喻论证（喻证法）  </w:t>
            </w:r>
            <w:r>
              <w:rPr>
                <w:rFonts w:hint="eastAsia" w:hAnsi="宋体"/>
                <w:sz w:val="24"/>
              </w:rPr>
              <w:t xml:space="preserve">            </w:t>
            </w:r>
            <w:r>
              <w:rPr>
                <w:rFonts w:hAnsi="宋体"/>
                <w:sz w:val="24"/>
              </w:rPr>
              <w:t>对比论证（正反对比法）</w:t>
            </w:r>
          </w:p>
          <w:p w14:paraId="7FF4B6D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请你自由朗读第2自然段，看看毛主席到底用了哪些方法证明自己的观点。</w:t>
            </w:r>
          </w:p>
          <w:p w14:paraId="6A170E8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“中国古时候有个文学家叫做司马迁的说过：‘人固有一死，或重于泰山，或轻于鸿毛。’”这句话引用名言，说明了有的人死得其所，有的人死得毫无意义。</w:t>
            </w:r>
          </w:p>
          <w:p w14:paraId="1195225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课前预习时，我们积累了许多关于生死的名言警句，大家一起来分享一下。</w:t>
            </w:r>
          </w:p>
          <w:p w14:paraId="2153408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82" name="图片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8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DEEAC9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3.搜集一些关于生死的名言警句，课上交流。</w:t>
            </w:r>
          </w:p>
          <w:p w14:paraId="2FE1EAE6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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生当作人杰，死亦为鬼雄。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</w:p>
          <w:p w14:paraId="08FD5725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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人生自古谁无死？留取丹心照汗青。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</w:p>
          <w:p w14:paraId="7A04D4E5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  <w:u w:val="single"/>
              </w:rPr>
            </w:pPr>
            <w:r>
              <w:rPr>
                <w:rFonts w:hAnsi="宋体"/>
                <w:sz w:val="24"/>
              </w:rPr>
              <w:t>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粉骨碎身浑不怕，要留清白在人间。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</w:p>
          <w:p w14:paraId="266846B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（生汇报交流，师出示预设答案，生齐读。）</w:t>
            </w:r>
          </w:p>
          <w:p w14:paraId="096D6EC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这些都是关于生死的经典名言，它们都表达了作者的英雄气概、民族气节，读来是那样可歌可泣、可敬可佩。所以，毛主席用的第一招就是引经据典，采用了道理论证的方法。谁还发现了其他妙招？</w:t>
            </w:r>
          </w:p>
          <w:p w14:paraId="463FF77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“为人民利益而死，就比泰山还重；替法西斯卖力，替剥削人民和压迫人民的人去死，就比鸿毛还轻。”此处将两种死——“比泰山还重”“比鸿毛还轻”进行对比。</w:t>
            </w:r>
          </w:p>
          <w:p w14:paraId="1F05D0B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在议论文里，这种方法叫作对比论证。</w:t>
            </w:r>
          </w:p>
          <w:p w14:paraId="3D25150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请同学们说说哪些人的死“比泰山还重”，哪些人的死“比鸿毛还轻”。</w:t>
            </w:r>
          </w:p>
          <w:p w14:paraId="52A4CD3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为人民的利益而死的人，如雷锋、董存瑞、郝副营长等人，他们的牺牲是重于泰山的；出卖人民的利益的人，如那些汉奸，他们死了，就比鸿毛还轻。</w:t>
            </w:r>
          </w:p>
          <w:p w14:paraId="176193B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同样一个“死”字，用在不同的地方，就会产生不同的温度、不同的情感。体会文中对比的写法，用你的朗读将这些不同的情感表现出来，请同学们带着感情读一读司马迁的这句话。（生带着感情读）</w:t>
            </w:r>
          </w:p>
          <w:p w14:paraId="156DB4E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读完以后，试着来完成下面的思维导图吧。</w:t>
            </w:r>
          </w:p>
          <w:p w14:paraId="2CC26D7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drawing>
                <wp:inline distT="0" distB="0" distL="0" distR="0">
                  <wp:extent cx="5566410" cy="255905"/>
                  <wp:effectExtent l="0" t="0" r="0" b="0"/>
                  <wp:docPr id="83" name="图片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6410" cy="255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9EF579C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活动：根据提示完成下面的思维导图。</w:t>
            </w:r>
          </w:p>
          <w:p w14:paraId="2E00D789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drawing>
                <wp:inline distT="0" distB="0" distL="0" distR="0">
                  <wp:extent cx="5486400" cy="120396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203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5970C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（师生合作：师读题，生回答。）</w:t>
            </w:r>
          </w:p>
          <w:p w14:paraId="0F4812C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“张思德同志是为人民利益而死的，他的死是比泰山还要重的。”这里列举了张思德同志的事例来论证，这种方法叫作什么？</w:t>
            </w:r>
          </w:p>
          <w:p w14:paraId="5B0534A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举例论证。</w:t>
            </w:r>
          </w:p>
          <w:p w14:paraId="71C10A9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请回忆上节课我们搜集的张思德的资料，说说张思德为老百姓都做了哪些事。</w:t>
            </w:r>
          </w:p>
          <w:p w14:paraId="15C0E1C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给部队送水、送信、送轮胎；为老乡追猪；在后勤部门干活、烧炭……</w:t>
            </w:r>
          </w:p>
          <w:p w14:paraId="23A1964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张思德同志永远逝去了，但他身上最可贵、最朴素、最永恒的精神——为人民服务，却永远留在人们心间！通过这一部分的学习，我们知道毛主席用了道理论证、对比论证、举例论证的方法来证明自己的观点。你能用这样的方法自主学习另外两个部分吗？</w:t>
            </w:r>
          </w:p>
          <w:p w14:paraId="090F3AF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举一反三拓服务，授人以渔心中明</w:t>
            </w:r>
          </w:p>
          <w:p w14:paraId="28553A3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现在，请同学们四人一组，自主合作学习“不怕批评”部分的内容。（课件出示第3自然段的前4句）</w:t>
            </w:r>
          </w:p>
          <w:p w14:paraId="68A83EA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84" name="图片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4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79711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因为我们是为人民服务的，所以，我们如果有缺点，就不怕别人批评指出。不管是什么人，谁向我们指出都行。只要你说得对，我们就改正。你说的办法对人民有好处，我们就照你的办。</w:t>
            </w:r>
          </w:p>
          <w:p w14:paraId="62F4CEC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这四句话中有哪几对关联词？</w:t>
            </w:r>
          </w:p>
          <w:p w14:paraId="64ACB9E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“因为……所以……”“如果……就……”“不管……都……”“只要……就……”。</w:t>
            </w:r>
          </w:p>
          <w:p w14:paraId="51657D9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我们来看下面这组句子，看看与课文中的句子有什么不同。</w:t>
            </w:r>
          </w:p>
          <w:p w14:paraId="3D8F97B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图片 8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BC3879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我们是为人民服务的，我们有缺点，不怕别人批评指出。任何人可向我们指出。你说得对，我们就改正。你说的办法对人民有好处，我们就照你的办。</w:t>
            </w:r>
          </w:p>
          <w:p w14:paraId="77CF507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删掉了关联词。</w:t>
            </w:r>
          </w:p>
          <w:p w14:paraId="6750107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你觉得哪组句子更好？</w:t>
            </w:r>
          </w:p>
          <w:p w14:paraId="0594C10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我觉得文中的那组句子更好。文中使用了四对关联词，使句子的意思表达得更加完整和严谨，同时也坚定地表达了这支队伍为人民服务的决心。</w:t>
            </w:r>
          </w:p>
          <w:p w14:paraId="36BD356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那么这四句话可以打乱顺序吗？请大家试着随便打乱顺序读一读。（生读）</w:t>
            </w:r>
          </w:p>
          <w:p w14:paraId="13B69BC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这四句话可以打乱顺序读吗？</w:t>
            </w:r>
          </w:p>
          <w:p w14:paraId="5F83796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不能打乱顺序。</w:t>
            </w:r>
          </w:p>
          <w:p w14:paraId="51D49F1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四句话都是紧扣“不怕批评”这个中心意思来写的，第一句话说不怕别人批评指出“我们”的缺点；第二句话说欢迎任何人的批评；第三句话强调“我们”接受任何人的正确的批评；第四句话明确了正确批评的标准。这四句话的内容越来越具体，逐层深入地阐明了正确对待批评的问题。所以这四句话不可以打乱顺序。</w:t>
            </w:r>
          </w:p>
          <w:p w14:paraId="64E8CE5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再来看看这四句话。（课件出示第4自然段的第5～8句）</w:t>
            </w:r>
          </w:p>
          <w:p w14:paraId="524098E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86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图片 8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7943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中国人民正在受难，我们有责任解救他们，我们要努力奋斗。要奋斗就会有牺牲，死人的事是经常发生的。但是我们想到人民的利益，想到大多数人民的痛苦，我们为人民而死，就是死得其所。不过，我们应当尽量地减少那些不必要的牺牲。</w:t>
            </w:r>
          </w:p>
          <w:p w14:paraId="563DCCD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这四句话的逻辑也很缜密。谁来仿照上面那组句子的分析给大家解读一下？</w:t>
            </w:r>
          </w:p>
          <w:p w14:paraId="1BE7F2D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一句讲的是中国人民正在受难，“我们”需要奋斗；第二句讲的是要奋斗就会有牺牲；第三句讲的是牺牲是有价值的；第四句则强调要减少不必要的牺牲。毛主席的这四句话联系得非常紧密，正因为人民正在受难，才会有接下来的奋斗和牺牲，牺牲不可怕，而且是有价值的，但如果没有第四句的补充，就会产生歧义，让人认为牺牲就是好事，要多牺牲。</w:t>
            </w:r>
          </w:p>
          <w:p w14:paraId="2C5B74A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你能活学活用，真棒！学到这里，我们知道了议论文除了要讲清楚、写明白外，还要注重语言的逻辑性与严谨性。</w:t>
            </w:r>
          </w:p>
          <w:p w14:paraId="4B95EE26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拓展延伸品服务，推荐阅读乐成长</w:t>
            </w:r>
          </w:p>
          <w:p w14:paraId="51DE015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同学们，我们一起来回顾一下课文的重要观点。（课件出示部分重要观点，教师领读。）</w:t>
            </w:r>
          </w:p>
          <w:p w14:paraId="4CE6692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87" name="图片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8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5C00DD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第2自然段：正确看待死亡　　　　　第3自然段：正确看待批评</w:t>
            </w:r>
          </w:p>
          <w:p w14:paraId="6A99EB02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第4自然段：不怕困难，团结互助</w:t>
            </w:r>
          </w:p>
          <w:p w14:paraId="2DD9ABE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因为“我们”是为人民服务的，所以“我们”要——</w:t>
            </w:r>
          </w:p>
          <w:p w14:paraId="12A59B2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正确看待死亡；正确看待批评；不怕困难，团结互助。</w:t>
            </w:r>
          </w:p>
          <w:p w14:paraId="763D40B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张思德同志和无数革命先烈虽然离我们而去，但他们身上那种为人民服务的精神却永远流传。社会主义新时代，也涌现了许多为人民服务的先进人物和事迹，请你将自己所了解到的和大家分享一下，再次体会“为人民服务”的精神。</w:t>
            </w:r>
          </w:p>
          <w:p w14:paraId="26E9874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6065"/>
                  <wp:effectExtent l="0" t="0" r="0" b="635"/>
                  <wp:docPr id="88" name="图片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图片 88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6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F66E00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【革命精神永流传】张思德同志和无数革命先烈虽然离我们而去，但他们身上那种为人民服务的精神却永远流传。社会主义新时代，也涌现了许多为人民服务的先进人物和事迹，请你将自己所了解到的和大家分享一下。</w:t>
            </w:r>
          </w:p>
          <w:p w14:paraId="73E6E856">
            <w:pPr>
              <w:shd w:val="clear" w:color="auto" w:fill="E7F7F9"/>
              <w:spacing w:line="360" w:lineRule="auto"/>
              <w:jc w:val="center"/>
              <w:rPr>
                <w:rFonts w:hAnsi="宋体"/>
                <w:sz w:val="24"/>
                <w:u w:val="single"/>
              </w:rPr>
            </w:pPr>
            <w:r>
              <w:rPr>
                <w:rFonts w:hAnsi="宋体"/>
                <w:sz w:val="24"/>
                <w:u w:val="single"/>
              </w:rPr>
              <w:t>共和国勋章获得者——钟南山</w:t>
            </w:r>
          </w:p>
          <w:p w14:paraId="7C6C327C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抗击非典期间，钟南山和他的研究团队日夜攻关，终于在短时间内摸索出一套行之有效的救治办法，为降低病亡率、提高治愈率作出了贡献。而面对突如其来的新冠疫情，钟南山更是不顾个人安危，毅然决然以80多岁高龄带头奋战在抗疫第一线。他眼里没有个人，只有人民，他是新时代为人民服务的榜样。</w:t>
            </w:r>
            <w:r>
              <w:rPr>
                <w:rFonts w:hint="eastAsia" w:hAnsi="宋体"/>
                <w:sz w:val="24"/>
              </w:rPr>
              <w:t xml:space="preserve">  </w:t>
            </w:r>
          </w:p>
          <w:p w14:paraId="5DD9BA0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（教师出示答案示例，学生仿照示例和大家分享。）</w:t>
            </w:r>
          </w:p>
          <w:p w14:paraId="04C1950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同学们都说得非常好，相信同学们长大了也都会成为为人民服务的人。这节课的最后，让我们再大声齐读课题，读出我们的理想和信念。（生齐读课题）</w:t>
            </w:r>
          </w:p>
          <w:p w14:paraId="117FE1A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89" name="图片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图片 89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00738B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1960245"/>
                  <wp:effectExtent l="0" t="0" r="0" b="1905"/>
                  <wp:docPr id="90" name="图片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图片 90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96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5D9E53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9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 91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8F8F53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在教学中，紧扣文章的中心“为人民服务”，引导学生读懂文本。初读时将文本由“厚”读“薄”，概括出围绕“为人民服务”这一中心论点展开的四个分论点，并随之对议论文进行介绍，使学生对议论文形成初步印象。再将文本由“薄”读“厚”，放手让学生自主探究，总结出文本所运用的论证方法——引用、对比、举例，使学生对议论文有了进一步理解，突出了学生的主体地位，真正做到了以学生为主。</w:t>
            </w:r>
          </w:p>
        </w:tc>
        <w:tc>
          <w:tcPr>
            <w:tcW w:w="1276" w:type="dxa"/>
          </w:tcPr>
          <w:p w14:paraId="3E7A2D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29E8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DB832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4362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1A77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854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3567CC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本环节通过角色扮演导入新课，生动有趣。将课文由“薄”读“厚”，让学生进一步体会议论文的特点，为后面的学习作好准备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7FD635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D7D46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FCFD5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8FBE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197DAA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通</w:t>
            </w:r>
            <w:r>
              <w:rPr>
                <w:rFonts w:hint="eastAsia" w:hAnsi="宋体"/>
                <w:sz w:val="24"/>
              </w:rPr>
              <w:t>坚持“语文学习的外延与生活的外延相等”的大语文教育观，引导学生诵读日常积累的关于生死的名言。力求加强课内课外的联系，努力促进教学向学生开放，向生活开放，向未来开放；促进学生情感、态度、价值观与文情文理的共鸣，提升学生的人文素养</w:t>
            </w:r>
            <w:r>
              <w:rPr>
                <w:rFonts w:hAnsi="宋体"/>
                <w:sz w:val="24"/>
              </w:rPr>
              <w:t>。</w:t>
            </w:r>
          </w:p>
          <w:p w14:paraId="79AAF4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6A44E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E2F8C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6E215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00D70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46D1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D2D7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A7FF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0694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86BF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7DF04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78372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E7A43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9380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5B313D7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教师放手让学生自主学习“不怕批评”和“团结互助”两部分。重点通过对第3自然段的学习，来感受关联词使句子更加严谨的作用，从而学习作者是怎样具体表达一个意思的。</w:t>
            </w:r>
          </w:p>
          <w:p w14:paraId="020D0011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7C8414D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87DF87F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3B30298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5774E9F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D0FF598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384D74CD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E86B93D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17D07B0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149CE36D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1CD8312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42A2567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FE9AE6A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2D51C1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4A329F9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28DEEDB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1A110048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194490E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6775749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5B5C9144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93DC06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10A51E9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3F5171C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C84613F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D9359B8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8E5CBA6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12C2770C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95DD5BC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FDD66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BC4BBA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“教学是通达灵魂的镜子。”一堂课的学习，只能激发学生对体会革命精神的兴趣。因此，在课后作业中，让学生了解其他英雄人物的事迹，有助于让学生在情感上得到升华，受到革命精神的熏陶。</w:t>
            </w:r>
          </w:p>
          <w:p w14:paraId="255F8A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53F6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10F9E98">
      <w:pPr>
        <w:tabs>
          <w:tab w:val="left" w:pos="8800"/>
        </w:tabs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40957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DC2126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659E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C532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643E4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0EC81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A4A"/>
    <w:rsid w:val="0000408B"/>
    <w:rsid w:val="00023E98"/>
    <w:rsid w:val="000369A9"/>
    <w:rsid w:val="00041A4A"/>
    <w:rsid w:val="0004329A"/>
    <w:rsid w:val="000635C3"/>
    <w:rsid w:val="00063632"/>
    <w:rsid w:val="00063EE5"/>
    <w:rsid w:val="000665A2"/>
    <w:rsid w:val="000701B6"/>
    <w:rsid w:val="00070818"/>
    <w:rsid w:val="000B6CA6"/>
    <w:rsid w:val="000B6EAC"/>
    <w:rsid w:val="000C45B6"/>
    <w:rsid w:val="000C4A07"/>
    <w:rsid w:val="000E2C3E"/>
    <w:rsid w:val="000E6F74"/>
    <w:rsid w:val="000F55B0"/>
    <w:rsid w:val="000F5EF0"/>
    <w:rsid w:val="00110413"/>
    <w:rsid w:val="00130102"/>
    <w:rsid w:val="001326C1"/>
    <w:rsid w:val="0013345F"/>
    <w:rsid w:val="001432D6"/>
    <w:rsid w:val="001539ED"/>
    <w:rsid w:val="00157FB0"/>
    <w:rsid w:val="001A49DF"/>
    <w:rsid w:val="001A5A1E"/>
    <w:rsid w:val="001B68EC"/>
    <w:rsid w:val="001C184F"/>
    <w:rsid w:val="001C5B10"/>
    <w:rsid w:val="001E3F52"/>
    <w:rsid w:val="001E4EA2"/>
    <w:rsid w:val="001F60A8"/>
    <w:rsid w:val="001F770F"/>
    <w:rsid w:val="0020065C"/>
    <w:rsid w:val="002006AD"/>
    <w:rsid w:val="00202B27"/>
    <w:rsid w:val="00203ADC"/>
    <w:rsid w:val="00217409"/>
    <w:rsid w:val="002177B2"/>
    <w:rsid w:val="00225300"/>
    <w:rsid w:val="00237553"/>
    <w:rsid w:val="00244BE0"/>
    <w:rsid w:val="00250751"/>
    <w:rsid w:val="00251A98"/>
    <w:rsid w:val="00276F98"/>
    <w:rsid w:val="00280D80"/>
    <w:rsid w:val="0029210E"/>
    <w:rsid w:val="002A2AD1"/>
    <w:rsid w:val="002B06CE"/>
    <w:rsid w:val="002C5A28"/>
    <w:rsid w:val="002D1F93"/>
    <w:rsid w:val="00301CE9"/>
    <w:rsid w:val="00306E1F"/>
    <w:rsid w:val="0032546B"/>
    <w:rsid w:val="003263AE"/>
    <w:rsid w:val="00330F73"/>
    <w:rsid w:val="0034274A"/>
    <w:rsid w:val="00344F41"/>
    <w:rsid w:val="003547C9"/>
    <w:rsid w:val="00354D88"/>
    <w:rsid w:val="00366456"/>
    <w:rsid w:val="0037365D"/>
    <w:rsid w:val="0037727C"/>
    <w:rsid w:val="0038552A"/>
    <w:rsid w:val="003A0934"/>
    <w:rsid w:val="003A2A4D"/>
    <w:rsid w:val="003C0181"/>
    <w:rsid w:val="003D0749"/>
    <w:rsid w:val="003D68A3"/>
    <w:rsid w:val="00400634"/>
    <w:rsid w:val="00432DCC"/>
    <w:rsid w:val="0043767B"/>
    <w:rsid w:val="00440945"/>
    <w:rsid w:val="00447A71"/>
    <w:rsid w:val="00447ECF"/>
    <w:rsid w:val="004564E8"/>
    <w:rsid w:val="004577C3"/>
    <w:rsid w:val="00474269"/>
    <w:rsid w:val="00480C80"/>
    <w:rsid w:val="0048462C"/>
    <w:rsid w:val="004912A2"/>
    <w:rsid w:val="00491DA1"/>
    <w:rsid w:val="00494BBB"/>
    <w:rsid w:val="0049563E"/>
    <w:rsid w:val="004C0EBC"/>
    <w:rsid w:val="004C5B94"/>
    <w:rsid w:val="004D5F06"/>
    <w:rsid w:val="00511CF5"/>
    <w:rsid w:val="00536596"/>
    <w:rsid w:val="00537449"/>
    <w:rsid w:val="00541489"/>
    <w:rsid w:val="00543C2C"/>
    <w:rsid w:val="00547804"/>
    <w:rsid w:val="00557F5C"/>
    <w:rsid w:val="005608E5"/>
    <w:rsid w:val="005635BC"/>
    <w:rsid w:val="00566627"/>
    <w:rsid w:val="00571DE9"/>
    <w:rsid w:val="00591C66"/>
    <w:rsid w:val="005A292D"/>
    <w:rsid w:val="005D386C"/>
    <w:rsid w:val="005F2B5D"/>
    <w:rsid w:val="005F3098"/>
    <w:rsid w:val="005F3142"/>
    <w:rsid w:val="0060339B"/>
    <w:rsid w:val="00606033"/>
    <w:rsid w:val="00606082"/>
    <w:rsid w:val="00611AEB"/>
    <w:rsid w:val="00627822"/>
    <w:rsid w:val="00640C74"/>
    <w:rsid w:val="00645547"/>
    <w:rsid w:val="00650273"/>
    <w:rsid w:val="00655F24"/>
    <w:rsid w:val="006579F7"/>
    <w:rsid w:val="00673D80"/>
    <w:rsid w:val="00675081"/>
    <w:rsid w:val="006761B3"/>
    <w:rsid w:val="00681CD0"/>
    <w:rsid w:val="006A4BE7"/>
    <w:rsid w:val="006A7318"/>
    <w:rsid w:val="006B2136"/>
    <w:rsid w:val="006B3755"/>
    <w:rsid w:val="006B6E8E"/>
    <w:rsid w:val="006C0393"/>
    <w:rsid w:val="006C0F29"/>
    <w:rsid w:val="006C20BC"/>
    <w:rsid w:val="006C2F61"/>
    <w:rsid w:val="006D50BD"/>
    <w:rsid w:val="006D78D6"/>
    <w:rsid w:val="006E73C4"/>
    <w:rsid w:val="006F104F"/>
    <w:rsid w:val="006F6C63"/>
    <w:rsid w:val="00710560"/>
    <w:rsid w:val="007141AC"/>
    <w:rsid w:val="00717C1D"/>
    <w:rsid w:val="00726E0B"/>
    <w:rsid w:val="00751146"/>
    <w:rsid w:val="0076281D"/>
    <w:rsid w:val="00772B58"/>
    <w:rsid w:val="0078487F"/>
    <w:rsid w:val="007A2CFD"/>
    <w:rsid w:val="007A3ABD"/>
    <w:rsid w:val="007C1F5A"/>
    <w:rsid w:val="007D503E"/>
    <w:rsid w:val="00800F94"/>
    <w:rsid w:val="008062DE"/>
    <w:rsid w:val="0081379A"/>
    <w:rsid w:val="00827837"/>
    <w:rsid w:val="0083599C"/>
    <w:rsid w:val="008442D1"/>
    <w:rsid w:val="00846E9D"/>
    <w:rsid w:val="00862733"/>
    <w:rsid w:val="00873C30"/>
    <w:rsid w:val="00877867"/>
    <w:rsid w:val="0089438F"/>
    <w:rsid w:val="008A4222"/>
    <w:rsid w:val="008B14B2"/>
    <w:rsid w:val="008D1EB0"/>
    <w:rsid w:val="008D331F"/>
    <w:rsid w:val="008E66A4"/>
    <w:rsid w:val="008F0849"/>
    <w:rsid w:val="00901CEA"/>
    <w:rsid w:val="00904098"/>
    <w:rsid w:val="00905CD5"/>
    <w:rsid w:val="009069F7"/>
    <w:rsid w:val="00921D88"/>
    <w:rsid w:val="00937603"/>
    <w:rsid w:val="00943955"/>
    <w:rsid w:val="0094651E"/>
    <w:rsid w:val="00951698"/>
    <w:rsid w:val="00965EF1"/>
    <w:rsid w:val="009725B8"/>
    <w:rsid w:val="00976461"/>
    <w:rsid w:val="00981668"/>
    <w:rsid w:val="00991460"/>
    <w:rsid w:val="009A0A95"/>
    <w:rsid w:val="009A2545"/>
    <w:rsid w:val="009B2BD3"/>
    <w:rsid w:val="009B2F48"/>
    <w:rsid w:val="009B440C"/>
    <w:rsid w:val="009D23AB"/>
    <w:rsid w:val="009F23AF"/>
    <w:rsid w:val="009F4ADF"/>
    <w:rsid w:val="00A055A6"/>
    <w:rsid w:val="00A1383D"/>
    <w:rsid w:val="00A25372"/>
    <w:rsid w:val="00A45063"/>
    <w:rsid w:val="00A541EE"/>
    <w:rsid w:val="00A57641"/>
    <w:rsid w:val="00A8233C"/>
    <w:rsid w:val="00A842C8"/>
    <w:rsid w:val="00A93D7E"/>
    <w:rsid w:val="00AA5EF8"/>
    <w:rsid w:val="00AC7272"/>
    <w:rsid w:val="00AE2664"/>
    <w:rsid w:val="00AE6572"/>
    <w:rsid w:val="00B10AB3"/>
    <w:rsid w:val="00B11F10"/>
    <w:rsid w:val="00B2478B"/>
    <w:rsid w:val="00B24A19"/>
    <w:rsid w:val="00B31237"/>
    <w:rsid w:val="00B42D62"/>
    <w:rsid w:val="00B50DA9"/>
    <w:rsid w:val="00B61230"/>
    <w:rsid w:val="00B65146"/>
    <w:rsid w:val="00B70441"/>
    <w:rsid w:val="00B72C5C"/>
    <w:rsid w:val="00B851C1"/>
    <w:rsid w:val="00BA113E"/>
    <w:rsid w:val="00BA339D"/>
    <w:rsid w:val="00BB3232"/>
    <w:rsid w:val="00BB3D72"/>
    <w:rsid w:val="00BC1EEC"/>
    <w:rsid w:val="00BC32AC"/>
    <w:rsid w:val="00C10B42"/>
    <w:rsid w:val="00C13C27"/>
    <w:rsid w:val="00C20020"/>
    <w:rsid w:val="00C346B3"/>
    <w:rsid w:val="00C370F4"/>
    <w:rsid w:val="00C67301"/>
    <w:rsid w:val="00C74F35"/>
    <w:rsid w:val="00C805AD"/>
    <w:rsid w:val="00C80F55"/>
    <w:rsid w:val="00C82A5B"/>
    <w:rsid w:val="00C84DB9"/>
    <w:rsid w:val="00C920E1"/>
    <w:rsid w:val="00C93BDE"/>
    <w:rsid w:val="00C9712B"/>
    <w:rsid w:val="00CA11E9"/>
    <w:rsid w:val="00CC59CA"/>
    <w:rsid w:val="00CD1F7B"/>
    <w:rsid w:val="00CE518A"/>
    <w:rsid w:val="00CE5883"/>
    <w:rsid w:val="00CF1753"/>
    <w:rsid w:val="00CF7366"/>
    <w:rsid w:val="00D16338"/>
    <w:rsid w:val="00D17D2C"/>
    <w:rsid w:val="00D33779"/>
    <w:rsid w:val="00D53454"/>
    <w:rsid w:val="00D57BA4"/>
    <w:rsid w:val="00D60F9F"/>
    <w:rsid w:val="00D61F59"/>
    <w:rsid w:val="00D879B1"/>
    <w:rsid w:val="00DA323B"/>
    <w:rsid w:val="00DB71B9"/>
    <w:rsid w:val="00DC312A"/>
    <w:rsid w:val="00DC60F7"/>
    <w:rsid w:val="00DE0801"/>
    <w:rsid w:val="00E2009F"/>
    <w:rsid w:val="00E35B73"/>
    <w:rsid w:val="00E37108"/>
    <w:rsid w:val="00E53C99"/>
    <w:rsid w:val="00E55ABB"/>
    <w:rsid w:val="00E62E65"/>
    <w:rsid w:val="00E9676A"/>
    <w:rsid w:val="00EC28B7"/>
    <w:rsid w:val="00EC3594"/>
    <w:rsid w:val="00EC61C9"/>
    <w:rsid w:val="00ED3984"/>
    <w:rsid w:val="00ED77E8"/>
    <w:rsid w:val="00F075B8"/>
    <w:rsid w:val="00F1077E"/>
    <w:rsid w:val="00F26CEB"/>
    <w:rsid w:val="00F417E8"/>
    <w:rsid w:val="00F70356"/>
    <w:rsid w:val="00F709C3"/>
    <w:rsid w:val="00F73FBB"/>
    <w:rsid w:val="00F82CD0"/>
    <w:rsid w:val="00FB7E3D"/>
    <w:rsid w:val="00FC44DB"/>
    <w:rsid w:val="00FC484D"/>
    <w:rsid w:val="00FD6272"/>
    <w:rsid w:val="00FE19A9"/>
    <w:rsid w:val="00FE3AA3"/>
    <w:rsid w:val="00FE615F"/>
    <w:rsid w:val="00FF08E0"/>
    <w:rsid w:val="00FF3264"/>
    <w:rsid w:val="3D41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20"/>
    <w:rPr>
      <w:i/>
      <w:i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3">
    <w:name w:val="页眉 字符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256929-ADD4-434F-A34A-F8E72BAF78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7366</Words>
  <Characters>7414</Characters>
  <Lines>55</Lines>
  <Paragraphs>15</Paragraphs>
  <TotalTime>167</TotalTime>
  <ScaleCrop>false</ScaleCrop>
  <LinksUpToDate>false</LinksUpToDate>
  <CharactersWithSpaces>7516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2022-11-21T04:30:00Z</dcterms:created>
  <dc:creator>微软用户</dc:creator>
  <cp:lastModifiedBy>上帝掷骰子吗</cp:lastModifiedBy>
  <dcterms:modified xsi:type="dcterms:W3CDTF">2025-07-30T14:24:01Z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D28E90DD9C1948478C0525945989C67E_12</vt:lpwstr>
  </property>
</Properties>
</file>